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94BB79B" w:rsidR="004C48D0" w:rsidRPr="00D525FA" w:rsidRDefault="00A304BF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  <w:lang w:val="it-IT"/>
        </w:rPr>
      </w:pPr>
      <w:r w:rsidRPr="00D525FA">
        <w:rPr>
          <w:rFonts w:ascii="Verdana" w:hAnsi="Verdana"/>
          <w:b/>
          <w:bCs/>
          <w:color w:val="404040"/>
          <w:sz w:val="30"/>
          <w:szCs w:val="30"/>
          <w:u w:val="single"/>
          <w:lang w:val="it-IT"/>
        </w:rPr>
        <w:t>Comunicato stampa</w:t>
      </w:r>
    </w:p>
    <w:p w14:paraId="0C69B5D1" w14:textId="77777777" w:rsidR="00270FCD" w:rsidRPr="00D525FA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it-IT"/>
        </w:rPr>
      </w:pPr>
    </w:p>
    <w:p w14:paraId="44BB3312" w14:textId="48C196F1" w:rsidR="004C48D0" w:rsidRPr="00D525FA" w:rsidRDefault="00D85CEE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  <w:lang w:val="it-IT"/>
        </w:rPr>
      </w:pPr>
      <w:r w:rsidRPr="00D525FA">
        <w:rPr>
          <w:rFonts w:ascii="Verdana" w:eastAsia="Verdana" w:hAnsi="Verdana" w:cs="Verdana"/>
          <w:color w:val="404040"/>
          <w:u w:val="single"/>
          <w:lang w:val="it-IT"/>
        </w:rPr>
        <w:t>1</w:t>
      </w:r>
      <w:r w:rsidRPr="00D525FA">
        <w:rPr>
          <w:rFonts w:ascii="Verdana" w:eastAsia="Verdana" w:hAnsi="Verdana" w:cs="Verdana"/>
          <w:color w:val="404040"/>
          <w:u w:val="single"/>
          <w:vertAlign w:val="superscript"/>
          <w:lang w:val="it-IT"/>
        </w:rPr>
        <w:t>°</w:t>
      </w:r>
      <w:r w:rsidRPr="00D525FA">
        <w:rPr>
          <w:rFonts w:ascii="Verdana" w:eastAsia="Verdana" w:hAnsi="Verdana" w:cs="Verdana"/>
          <w:color w:val="404040"/>
          <w:u w:val="single"/>
          <w:lang w:val="it-IT"/>
        </w:rPr>
        <w:t xml:space="preserve"> Congresso internazionale sul MI di GC Europe: una retrospettiva</w:t>
      </w:r>
    </w:p>
    <w:p w14:paraId="4CB4B907" w14:textId="77777777" w:rsidR="00270FCD" w:rsidRPr="00D525FA" w:rsidRDefault="00270FC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</w:pPr>
    </w:p>
    <w:p w14:paraId="5CA31B78" w14:textId="07F096C4" w:rsidR="004C48D0" w:rsidRPr="00D525FA" w:rsidRDefault="00DA04CE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8"/>
          <w:szCs w:val="28"/>
          <w:u w:color="404040"/>
          <w:lang w:val="it-IT"/>
        </w:rPr>
      </w:pPr>
      <w:r w:rsidRPr="00D525FA">
        <w:rPr>
          <w:rFonts w:ascii="Verdana" w:hAnsi="Verdana"/>
          <w:b/>
          <w:bCs/>
          <w:color w:val="404040"/>
          <w:sz w:val="28"/>
          <w:szCs w:val="28"/>
          <w:u w:color="404040"/>
          <w:lang w:val="it-IT"/>
        </w:rPr>
        <w:t>Odontoiatria a intervento minimo: un paradigma per la vita</w:t>
      </w:r>
    </w:p>
    <w:p w14:paraId="7861B3F1" w14:textId="77777777" w:rsidR="004C48D0" w:rsidRPr="00D525FA" w:rsidRDefault="004C48D0">
      <w:pPr>
        <w:pStyle w:val="NoSpacing"/>
        <w:spacing w:line="360" w:lineRule="auto"/>
        <w:jc w:val="both"/>
        <w:rPr>
          <w:rFonts w:ascii="Verdana" w:eastAsia="Verdana" w:hAnsi="Verdana" w:cs="Verdana"/>
          <w:b/>
          <w:bCs/>
          <w:color w:val="404040"/>
          <w:u w:color="404040"/>
          <w:lang w:val="it-IT"/>
        </w:rPr>
      </w:pPr>
    </w:p>
    <w:p w14:paraId="7D699E5B" w14:textId="2EB3C0E4" w:rsidR="00F305EC" w:rsidRPr="00D525FA" w:rsidRDefault="009F21B7" w:rsidP="00DA04CE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</w:pPr>
      <w:r w:rsidRPr="00D525FA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 xml:space="preserve">In preparazione del </w:t>
      </w:r>
      <w:proofErr w:type="gramStart"/>
      <w:r w:rsidRPr="00D525FA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>100°</w:t>
      </w:r>
      <w:proofErr w:type="gramEnd"/>
      <w:r w:rsidRPr="00D525FA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 xml:space="preserve"> anniversario di GC nel 2021, il 20 giugno 2020 si è tenuto il 1° Congresso internazionale sul MI di GC</w:t>
      </w:r>
      <w:r w:rsidRPr="00D525FA">
        <w:rPr>
          <w:rFonts w:ascii="Verdana" w:hAnsi="Verdana"/>
          <w:color w:val="404040"/>
          <w:sz w:val="22"/>
          <w:szCs w:val="22"/>
          <w:u w:color="404040"/>
          <w:lang w:val="it-IT"/>
        </w:rPr>
        <w:t>.</w:t>
      </w:r>
    </w:p>
    <w:p w14:paraId="242EAB90" w14:textId="02EF1D42" w:rsidR="00DA04CE" w:rsidRPr="00D525FA" w:rsidRDefault="00F305EC" w:rsidP="00DA04CE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</w:pPr>
      <w:r w:rsidRPr="00D525FA"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  <w:t>La pandemia da COVID-19 ha imposto il cambiamento di formato in un evento di formazione continua online. L’evento è stato condotto in lingua inglese, con traduzione simultanea in francese e spagnolo. Oltre 2000 partecipanti si sono iscritti alle sessioni dal vivo e hanno avuto la possibilità di partecipare a una giornata importante e fruttuosa.</w:t>
      </w:r>
    </w:p>
    <w:p w14:paraId="7849E6F5" w14:textId="77777777" w:rsidR="00DA04CE" w:rsidRPr="00D525FA" w:rsidRDefault="00DA04CE" w:rsidP="00DA04CE">
      <w:pPr>
        <w:spacing w:line="360" w:lineRule="auto"/>
        <w:jc w:val="both"/>
        <w:rPr>
          <w:rFonts w:ascii="Verdana" w:hAnsi="Verdana"/>
          <w:b/>
          <w:bCs/>
          <w:color w:val="404040"/>
          <w:sz w:val="22"/>
          <w:szCs w:val="22"/>
          <w:u w:color="404040"/>
          <w:lang w:val="it-IT"/>
        </w:rPr>
      </w:pPr>
    </w:p>
    <w:p w14:paraId="7AE55AF4" w14:textId="05EAF9B7" w:rsidR="00DE29C5" w:rsidRPr="00D525FA" w:rsidRDefault="00F305EC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  <w:r w:rsidRPr="00D525FA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Sono state tenute nove sessioni sull’odontoiatria a intervento minimo, che hanno descritto le ultime strategie scientifiche e professionali per promuovere un processo decisionale responsabile nell’odontoiatria moderna. Sessioni di domande e risposte hanno concluso lo scambio professionale sugli argomenti discussi. </w:t>
      </w:r>
    </w:p>
    <w:p w14:paraId="7A2CCECB" w14:textId="77777777" w:rsidR="003A4B0A" w:rsidRPr="00D525FA" w:rsidRDefault="003A4B0A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</w:p>
    <w:p w14:paraId="39D97F8D" w14:textId="77777777" w:rsidR="003A4B0A" w:rsidRPr="00D525FA" w:rsidRDefault="00DE29C5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  <w:r w:rsidRPr="00D525FA">
        <w:rPr>
          <w:rFonts w:ascii="Verdana" w:hAnsi="Verdana"/>
          <w:color w:val="404040"/>
          <w:sz w:val="22"/>
          <w:szCs w:val="22"/>
          <w:u w:color="404040"/>
          <w:lang w:val="it-IT"/>
        </w:rPr>
        <w:t>La formazione continua online è molto richiesta dai professionisti odontoiatri, soprattutto nelle attuali circostanze eccezionali.</w:t>
      </w:r>
    </w:p>
    <w:p w14:paraId="3FBB6E4C" w14:textId="77777777" w:rsidR="003A4B0A" w:rsidRPr="00D525FA" w:rsidRDefault="003A4B0A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</w:p>
    <w:p w14:paraId="42AB6B86" w14:textId="537B513B" w:rsidR="00DE29C5" w:rsidRPr="00D525FA" w:rsidRDefault="003A4B0A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  <w:r w:rsidRPr="00D525FA">
        <w:rPr>
          <w:rFonts w:ascii="Verdana" w:hAnsi="Verdana"/>
          <w:color w:val="404040"/>
          <w:sz w:val="22"/>
          <w:szCs w:val="22"/>
          <w:u w:color="404040"/>
          <w:lang w:val="it-IT"/>
        </w:rPr>
        <w:t>Dentisti, igienisti dentali, assistenti e personale d’ufficio si sentono più a proprio agio a utilizzare internet per conoscere nuove opzioni di trattamento, prodotti innovativi correlati e strategie applicative</w:t>
      </w:r>
      <w:r w:rsidRPr="00D525FA">
        <w:rPr>
          <w:lang w:val="it-IT"/>
        </w:rPr>
        <w:t xml:space="preserve"> </w:t>
      </w:r>
      <w:r w:rsidRPr="00D525FA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dalla comodità della propria casa o ufficio. L’elevato interesse verso i webinar </w:t>
      </w:r>
      <w:r w:rsidRPr="00D525FA">
        <w:rPr>
          <w:rFonts w:ascii="Verdana" w:hAnsi="Verdana"/>
          <w:color w:val="404040"/>
          <w:sz w:val="22"/>
          <w:szCs w:val="22"/>
          <w:u w:color="404040"/>
          <w:lang w:val="it-IT"/>
        </w:rPr>
        <w:lastRenderedPageBreak/>
        <w:t>e la partecipazione costante nel corso dell’intera giornata hanno confermato l’aumento della domanda del formato alternativo scelto.</w:t>
      </w:r>
    </w:p>
    <w:p w14:paraId="10D86CFB" w14:textId="77777777" w:rsidR="007E2546" w:rsidRPr="00D525FA" w:rsidRDefault="007E2546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  <w:lang w:val="it-IT"/>
        </w:rPr>
      </w:pPr>
    </w:p>
    <w:p w14:paraId="5B4F355B" w14:textId="36F344C4" w:rsidR="003763C3" w:rsidRPr="000F54D5" w:rsidRDefault="000F54D5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  <w:r w:rsidRPr="00D525FA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Ti sei perso l’evento? I webinar sono accessibili su richiesta all’indirizzo </w:t>
      </w:r>
      <w:hyperlink r:id="rId6" w:history="1">
        <w:r w:rsidRPr="00D525FA">
          <w:rPr>
            <w:rStyle w:val="Hyperlink"/>
            <w:rFonts w:ascii="Verdana" w:hAnsi="Verdana"/>
            <w:sz w:val="22"/>
            <w:szCs w:val="22"/>
            <w:lang w:val="it-IT"/>
          </w:rPr>
          <w:t>https://www.gceuropecampus.com/</w:t>
        </w:r>
      </w:hyperlink>
      <w:r w:rsidRPr="00D525FA">
        <w:rPr>
          <w:rFonts w:ascii="Verdana" w:hAnsi="Verdana"/>
          <w:color w:val="404040"/>
          <w:sz w:val="22"/>
          <w:szCs w:val="22"/>
          <w:u w:color="404040"/>
          <w:lang w:val="it-IT"/>
        </w:rPr>
        <w:t xml:space="preserve"> (possibilità di acquisire crediti CE). Crea il tuo account online gratuito, è facile e veloce. </w:t>
      </w:r>
      <w:proofErr w:type="spellStart"/>
      <w:r>
        <w:rPr>
          <w:rFonts w:ascii="Verdana" w:hAnsi="Verdana"/>
          <w:color w:val="404040"/>
          <w:sz w:val="22"/>
          <w:szCs w:val="22"/>
          <w:u w:color="404040"/>
          <w:lang w:val="en"/>
        </w:rPr>
        <w:t>Buona</w:t>
      </w:r>
      <w:proofErr w:type="spellEnd"/>
      <w:r>
        <w:rPr>
          <w:rFonts w:ascii="Verdana" w:hAnsi="Verdana"/>
          <w:color w:val="404040"/>
          <w:sz w:val="22"/>
          <w:szCs w:val="22"/>
          <w:u w:color="404040"/>
          <w:lang w:val="en"/>
        </w:rPr>
        <w:t xml:space="preserve"> </w:t>
      </w:r>
      <w:proofErr w:type="spellStart"/>
      <w:r>
        <w:rPr>
          <w:rFonts w:ascii="Verdana" w:hAnsi="Verdana"/>
          <w:color w:val="404040"/>
          <w:sz w:val="22"/>
          <w:szCs w:val="22"/>
          <w:u w:color="404040"/>
          <w:lang w:val="en"/>
        </w:rPr>
        <w:t>formazione</w:t>
      </w:r>
      <w:proofErr w:type="spellEnd"/>
      <w:r>
        <w:rPr>
          <w:rFonts w:ascii="Verdana" w:hAnsi="Verdana"/>
          <w:color w:val="404040"/>
          <w:sz w:val="22"/>
          <w:szCs w:val="22"/>
          <w:u w:color="404040"/>
          <w:lang w:val="en"/>
        </w:rPr>
        <w:t>!</w:t>
      </w:r>
    </w:p>
    <w:p w14:paraId="09D5DAD0" w14:textId="77777777" w:rsidR="003763C3" w:rsidRDefault="003763C3">
      <w:pPr>
        <w:spacing w:line="360" w:lineRule="auto"/>
        <w:jc w:val="both"/>
        <w:rPr>
          <w:rFonts w:ascii="Verdana" w:eastAsia="Verdana" w:hAnsi="Verdana" w:cs="Verdana"/>
          <w:color w:val="464646"/>
          <w:sz w:val="22"/>
          <w:szCs w:val="22"/>
          <w:u w:color="464646"/>
        </w:rPr>
      </w:pPr>
    </w:p>
    <w:tbl>
      <w:tblPr>
        <w:tblStyle w:val="TableNormal1"/>
        <w:tblW w:w="80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1"/>
        <w:gridCol w:w="2797"/>
      </w:tblGrid>
      <w:tr w:rsidR="004C48D0" w:rsidRPr="00D525FA" w14:paraId="7FBC2766" w14:textId="77777777">
        <w:trPr>
          <w:trHeight w:val="56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33055" w14:textId="77777777" w:rsidR="00D525FA" w:rsidRPr="00D525FA" w:rsidRDefault="00D525FA" w:rsidP="00D525FA">
            <w:pPr>
              <w:spacing w:line="360" w:lineRule="auto"/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it-IT"/>
              </w:rPr>
            </w:pPr>
            <w:r w:rsidRPr="00D525FA"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it-IT"/>
              </w:rPr>
              <w:t>GC ITALIA S.r.l.</w:t>
            </w:r>
          </w:p>
          <w:p w14:paraId="23622969" w14:textId="77777777" w:rsidR="00D525FA" w:rsidRPr="00D525FA" w:rsidRDefault="00D525FA" w:rsidP="00D525FA">
            <w:pPr>
              <w:spacing w:line="360" w:lineRule="auto"/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it-IT"/>
              </w:rPr>
            </w:pPr>
            <w:r w:rsidRPr="00D525FA"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it-IT"/>
              </w:rPr>
              <w:t>Via Calabria 1</w:t>
            </w:r>
          </w:p>
          <w:p w14:paraId="07DB76A4" w14:textId="77777777" w:rsidR="00D525FA" w:rsidRPr="00D525FA" w:rsidRDefault="00D525FA" w:rsidP="00D525FA">
            <w:pPr>
              <w:spacing w:line="360" w:lineRule="auto"/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it-IT"/>
              </w:rPr>
            </w:pPr>
            <w:r w:rsidRPr="00D525FA"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it-IT"/>
              </w:rPr>
              <w:t>20098 San Giuliano Milanese (MI)</w:t>
            </w:r>
          </w:p>
          <w:p w14:paraId="3D042B13" w14:textId="1257DA9E" w:rsidR="00D525FA" w:rsidRPr="00D525FA" w:rsidRDefault="00D525FA" w:rsidP="00D525FA">
            <w:pPr>
              <w:spacing w:line="360" w:lineRule="auto"/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it-IT"/>
              </w:rPr>
            </w:pPr>
            <w:r w:rsidRPr="00D525FA"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it-IT"/>
              </w:rPr>
              <w:t>Italia</w:t>
            </w:r>
          </w:p>
          <w:p w14:paraId="63F556C2" w14:textId="77777777" w:rsidR="00D525FA" w:rsidRPr="00D525FA" w:rsidRDefault="00D525FA" w:rsidP="00D525FA">
            <w:pPr>
              <w:spacing w:line="360" w:lineRule="auto"/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it-IT"/>
              </w:rPr>
            </w:pPr>
            <w:r w:rsidRPr="00D525FA"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it-IT"/>
              </w:rPr>
              <w:t>+39 02 98 28 20 68</w:t>
            </w:r>
          </w:p>
          <w:p w14:paraId="560E4F08" w14:textId="77777777" w:rsidR="00D525FA" w:rsidRPr="00D525FA" w:rsidRDefault="00D525FA" w:rsidP="00D525FA">
            <w:pPr>
              <w:spacing w:line="360" w:lineRule="auto"/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it-IT"/>
              </w:rPr>
            </w:pPr>
            <w:r w:rsidRPr="00D525FA"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it-IT"/>
              </w:rPr>
              <w:t>+39 02 98 28 21 00</w:t>
            </w:r>
          </w:p>
          <w:p w14:paraId="7DFAB7B9" w14:textId="77777777" w:rsidR="00D525FA" w:rsidRPr="00D525FA" w:rsidRDefault="00D525FA" w:rsidP="00D525FA">
            <w:pPr>
              <w:spacing w:line="360" w:lineRule="auto"/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it-IT"/>
              </w:rPr>
            </w:pPr>
            <w:proofErr w:type="spellStart"/>
            <w:r w:rsidRPr="00D525FA"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it-IT"/>
              </w:rPr>
              <w:t>info.italy@gc.dental</w:t>
            </w:r>
            <w:proofErr w:type="spellEnd"/>
          </w:p>
          <w:p w14:paraId="2BA50998" w14:textId="166741E6" w:rsidR="0052480D" w:rsidRPr="00D525FA" w:rsidRDefault="00D525FA" w:rsidP="00D525FA">
            <w:pPr>
              <w:pStyle w:val="Normal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it-IT"/>
              </w:rPr>
            </w:pPr>
            <w:r w:rsidRPr="00D525FA">
              <w:rPr>
                <w:rFonts w:ascii="Verdana" w:hAnsi="Verdana"/>
                <w:color w:val="464646"/>
                <w:kern w:val="28"/>
                <w:sz w:val="22"/>
                <w:szCs w:val="22"/>
                <w:u w:color="464646"/>
                <w:lang w:val="it-IT"/>
              </w:rPr>
              <w:t>italy.gceurope.com</w:t>
            </w:r>
            <w:bookmarkStart w:id="0" w:name="_GoBack"/>
            <w:bookmarkEnd w:id="0"/>
          </w:p>
          <w:p w14:paraId="754C88CC" w14:textId="07896794" w:rsidR="0052480D" w:rsidRPr="00D525FA" w:rsidRDefault="0052480D" w:rsidP="0052480D">
            <w:pPr>
              <w:pStyle w:val="Normal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it-IT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E3E9" w14:textId="77777777" w:rsidR="004C48D0" w:rsidRPr="00D525FA" w:rsidRDefault="004C48D0">
            <w:pPr>
              <w:pStyle w:val="NormalWeb"/>
              <w:spacing w:before="0" w:after="0" w:line="360" w:lineRule="auto"/>
              <w:jc w:val="both"/>
              <w:rPr>
                <w:lang w:val="it-IT"/>
              </w:rPr>
            </w:pPr>
          </w:p>
        </w:tc>
      </w:tr>
    </w:tbl>
    <w:p w14:paraId="70407860" w14:textId="77777777" w:rsidR="004C48D0" w:rsidRPr="00D525FA" w:rsidRDefault="004C48D0">
      <w:pPr>
        <w:widowControl w:val="0"/>
        <w:ind w:left="108" w:hanging="108"/>
        <w:jc w:val="both"/>
        <w:rPr>
          <w:lang w:val="it-IT"/>
        </w:rPr>
      </w:pPr>
    </w:p>
    <w:sectPr w:rsidR="004C48D0" w:rsidRPr="00D525FA">
      <w:headerReference w:type="default" r:id="rId7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74C29" w14:textId="77777777" w:rsidR="001D5EDF" w:rsidRDefault="001D5EDF">
      <w:r>
        <w:separator/>
      </w:r>
    </w:p>
  </w:endnote>
  <w:endnote w:type="continuationSeparator" w:id="0">
    <w:p w14:paraId="0E13018F" w14:textId="77777777" w:rsidR="001D5EDF" w:rsidRDefault="001D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F2932" w14:textId="77777777" w:rsidR="001D5EDF" w:rsidRDefault="001D5EDF">
      <w:r>
        <w:separator/>
      </w:r>
    </w:p>
  </w:footnote>
  <w:footnote w:type="continuationSeparator" w:id="0">
    <w:p w14:paraId="4DBDA7D1" w14:textId="77777777" w:rsidR="001D5EDF" w:rsidRDefault="001D5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  <w:lang w:val="en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w16cex="http://schemas.microsoft.com/office/word/2018/wordml/cex" xmlns:w16="http://schemas.microsoft.com/office/word/2018/wordml">
          <w:pict>
            <v:group id="_x0000_s1026" style="visibility:visible;position:absolute;margin-left:13.8pt;margin-top:36.2pt;width:570.9pt;height:761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-1" coordsize="7250432,9672321">
              <w10:wrap type="none" side="bothSides" anchorx="page" anchory="page"/>
              <v:shape id="_x0000_s1027" type="#_x0000_t75" style="position:absolute;left:2836544;top:9319113;width:1569721;height:353207;">
                <v:imagedata r:id="rId3" o:title="image1.png"/>
              </v:shape>
              <v:group id="_x0000_s1028" style="position:absolute;left:0;top:-1;width:7250432;height:579068;" coordorigin="0,0" coordsize="7250432,579068">
                <v:shape id="_x0000_s1029" type="#_x0000_t75" style="position:absolute;left:6623022;top:0;width:627410;height:579068;">
                  <v:imagedata r:id="rId4" o:title="image2.png"/>
                </v:shape>
                <v:line id="_x0000_s1030" style="position:absolute;left:0;top:139052;width:6759913;height:1905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6566069;top:137621;width:195100;height:362876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D0"/>
    <w:rsid w:val="00006CDB"/>
    <w:rsid w:val="000F54D5"/>
    <w:rsid w:val="00106786"/>
    <w:rsid w:val="001225C5"/>
    <w:rsid w:val="001D5E9B"/>
    <w:rsid w:val="001D5EDF"/>
    <w:rsid w:val="00204E47"/>
    <w:rsid w:val="00247359"/>
    <w:rsid w:val="00270FCD"/>
    <w:rsid w:val="00291EEA"/>
    <w:rsid w:val="003042DF"/>
    <w:rsid w:val="00321DE6"/>
    <w:rsid w:val="003763C3"/>
    <w:rsid w:val="003860A8"/>
    <w:rsid w:val="003A4B0A"/>
    <w:rsid w:val="003B4C34"/>
    <w:rsid w:val="003F1B6F"/>
    <w:rsid w:val="00417732"/>
    <w:rsid w:val="004B3069"/>
    <w:rsid w:val="004C48D0"/>
    <w:rsid w:val="004D3B6C"/>
    <w:rsid w:val="0052480D"/>
    <w:rsid w:val="005D1861"/>
    <w:rsid w:val="005E7894"/>
    <w:rsid w:val="006C68FF"/>
    <w:rsid w:val="007A2247"/>
    <w:rsid w:val="007E2546"/>
    <w:rsid w:val="00821D97"/>
    <w:rsid w:val="008F7868"/>
    <w:rsid w:val="0094328A"/>
    <w:rsid w:val="00963DAB"/>
    <w:rsid w:val="00981F33"/>
    <w:rsid w:val="009C1D99"/>
    <w:rsid w:val="009F21B7"/>
    <w:rsid w:val="00A304BF"/>
    <w:rsid w:val="00A7746D"/>
    <w:rsid w:val="00AC77C3"/>
    <w:rsid w:val="00D21359"/>
    <w:rsid w:val="00D525FA"/>
    <w:rsid w:val="00D85CEE"/>
    <w:rsid w:val="00DA04CE"/>
    <w:rsid w:val="00DC1238"/>
    <w:rsid w:val="00DE29C5"/>
    <w:rsid w:val="00E83BE9"/>
    <w:rsid w:val="00ED4CC2"/>
    <w:rsid w:val="00F305EC"/>
    <w:rsid w:val="00F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DABD82"/>
  <w15:docId w15:val="{A6BCAC1D-4FD0-4F29-81F9-1A0E6A8B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uiPriority w:val="99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5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5C5"/>
    <w:rPr>
      <w:rFonts w:cs="Arial Unicode MS"/>
      <w:b/>
      <w:bCs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741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7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ceuropecampus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Taeleman, Liesbeth</cp:lastModifiedBy>
  <cp:revision>4</cp:revision>
  <dcterms:created xsi:type="dcterms:W3CDTF">2020-06-24T09:13:00Z</dcterms:created>
  <dcterms:modified xsi:type="dcterms:W3CDTF">2020-11-24T12:07:00Z</dcterms:modified>
</cp:coreProperties>
</file>